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4F3679" w14:textId="77777777" w:rsidR="00587585" w:rsidRDefault="002B0E0B">
      <w:r>
        <w:t xml:space="preserve">Creative Choices day opportunities essential information for clients and carers Creative Choices CIC are a not for profit Community Interest Company based </w:t>
      </w:r>
      <w:r>
        <w:t>in the Belgrave area</w:t>
      </w:r>
      <w:r>
        <w:t xml:space="preserve">, who provide services for adults with a learning </w:t>
      </w:r>
      <w:r>
        <w:t>disabilities and Autism</w:t>
      </w:r>
      <w:r>
        <w:t xml:space="preserve"> in Tamworth and its surrounding areas. </w:t>
      </w:r>
    </w:p>
    <w:p w14:paraId="06307115" w14:textId="02940A05" w:rsidR="00587585" w:rsidRDefault="002B0E0B">
      <w:r>
        <w:t xml:space="preserve">We aim to support individuals to access and integrate within their local community in a variety of settings, please see our website for full details. Our contact details are : Creative Choices CIC, </w:t>
      </w:r>
      <w:r>
        <w:t xml:space="preserve">Exley Centre, Belgrave, Tamworth, Staffs B772LA </w:t>
      </w:r>
      <w:r>
        <w:t xml:space="preserve">Telephone </w:t>
      </w:r>
      <w:r>
        <w:t>01827 68666 or 07553 155105</w:t>
      </w:r>
      <w:r>
        <w:t xml:space="preserve">, Sally 07867 947759, Gary 07952 320833 email via our website or sally@creativechoicescic.co.uk </w:t>
      </w:r>
      <w:hyperlink r:id="rId4" w:history="1">
        <w:r w:rsidR="00587585" w:rsidRPr="007C7DCB">
          <w:rPr>
            <w:rStyle w:val="Hyperlink"/>
          </w:rPr>
          <w:t>gary@creativechoicescic.co.uk</w:t>
        </w:r>
      </w:hyperlink>
      <w:r>
        <w:t xml:space="preserve"> </w:t>
      </w:r>
    </w:p>
    <w:p w14:paraId="659B58C3" w14:textId="77777777" w:rsidR="006D03AF" w:rsidRDefault="002B0E0B">
      <w:r>
        <w:t xml:space="preserve">To access our day opportunities you will first need to be assessed by </w:t>
      </w:r>
      <w:r>
        <w:t>Staffordshire County Councils learning disability for Tamworth for an assessment with a social worker.</w:t>
      </w:r>
      <w:r>
        <w:t xml:space="preserve"> If eligible for a place, you may be offered direct payments to pay for the service</w:t>
      </w:r>
      <w:r>
        <w:t xml:space="preserve">, or your pen portrait will be added to the Dynamic Purchasing System where services are able to say if they can meet your needs. </w:t>
      </w:r>
      <w:r>
        <w:t xml:space="preserve"> Direct payments are an agreed amount of money that is </w:t>
      </w:r>
      <w:r>
        <w:t xml:space="preserve">put onto a </w:t>
      </w:r>
      <w:proofErr w:type="spellStart"/>
      <w:r>
        <w:t>prepayed</w:t>
      </w:r>
      <w:proofErr w:type="spellEnd"/>
      <w:r>
        <w:t xml:space="preserve"> card for you to purchase services with, or the county will fund services directly.</w:t>
      </w:r>
      <w:r>
        <w:t xml:space="preserve"> It is envisaged that the majority of clients will need a carer to manage their account.</w:t>
      </w:r>
      <w:r w:rsidR="00945A36">
        <w:t xml:space="preserve"> </w:t>
      </w:r>
      <w:r w:rsidR="00587585">
        <w:t>You are also able to fund your own</w:t>
      </w:r>
      <w:r w:rsidR="00945A36">
        <w:t xml:space="preserve"> service if you are not eligible for services. </w:t>
      </w:r>
      <w:r>
        <w:t>Car</w:t>
      </w:r>
      <w:r w:rsidR="006D03AF">
        <w:t>ers</w:t>
      </w:r>
      <w:r>
        <w:t xml:space="preserve"> will remain responsible for ensuring direct debits are paid within the agreed schedule. Clients will be refunded for bank holiday and Christmas closures if they fall on one of the days they normally attend, clients will not be refunded for sickness or any other holidays. This will ensure we can maintain the highest levels of service at all times</w:t>
      </w:r>
      <w:r w:rsidR="006D03AF">
        <w:t>.</w:t>
      </w:r>
    </w:p>
    <w:p w14:paraId="2A9BE2F7" w14:textId="77777777" w:rsidR="00624CE7" w:rsidRDefault="002B0E0B">
      <w:r>
        <w:t xml:space="preserve">We do provide transport if required </w:t>
      </w:r>
      <w:r>
        <w:t>up to a 5 mile radius. We also provide transport/assistance to all of our sessions. Our core hours are 10am to 3pm and you will need to allow extra time for collection of clients from their home address in the morning and returning clients home in the afternoon. Collection and drop off times will be arranged with you in advance. Drinks are provided free of charge throughout the day (Tea, coffee, squash</w:t>
      </w:r>
      <w:r w:rsidR="00263C88">
        <w:t xml:space="preserve"> etc…</w:t>
      </w:r>
      <w:r>
        <w:t>) but clients will need to bring in their own packed lunches</w:t>
      </w:r>
      <w:r>
        <w:t xml:space="preserve"> unless they are cooking their own lunch or eating out. </w:t>
      </w:r>
      <w:r>
        <w:t xml:space="preserve">Some sessions will </w:t>
      </w:r>
      <w:r>
        <w:t>incur</w:t>
      </w:r>
      <w:r>
        <w:t xml:space="preserve"> a</w:t>
      </w:r>
      <w:r>
        <w:t xml:space="preserve"> payment</w:t>
      </w:r>
      <w:r w:rsidR="00263C88">
        <w:t>/</w:t>
      </w:r>
      <w:r w:rsidR="00624CE7">
        <w:t>extra charge</w:t>
      </w:r>
      <w:r>
        <w:t xml:space="preserve"> you will be made aware of all extra charges in advance</w:t>
      </w:r>
      <w:r w:rsidR="00624CE7">
        <w:t>.</w:t>
      </w:r>
    </w:p>
    <w:p w14:paraId="63B1F784" w14:textId="6D7917B7" w:rsidR="002B0E0B" w:rsidRDefault="002B0E0B">
      <w:r>
        <w:t xml:space="preserve"> If you require any additional information at this stage please get in touch and we are more than happy</w:t>
      </w:r>
      <w:r w:rsidR="00281747">
        <w:t xml:space="preserve"> to discuss things with you.</w:t>
      </w:r>
    </w:p>
    <w:sectPr w:rsidR="002B0E0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0E0B"/>
    <w:rsid w:val="00263C88"/>
    <w:rsid w:val="00281747"/>
    <w:rsid w:val="002B0E0B"/>
    <w:rsid w:val="00587585"/>
    <w:rsid w:val="00624CE7"/>
    <w:rsid w:val="006D03AF"/>
    <w:rsid w:val="00945A36"/>
    <w:rsid w:val="00B514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F70ACE"/>
  <w15:chartTrackingRefBased/>
  <w15:docId w15:val="{478C116B-E584-4652-A2C6-459EB66636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B0E0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B0E0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B0E0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B0E0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B0E0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B0E0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B0E0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B0E0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B0E0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0E0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B0E0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B0E0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B0E0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B0E0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B0E0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B0E0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B0E0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B0E0B"/>
    <w:rPr>
      <w:rFonts w:eastAsiaTheme="majorEastAsia" w:cstheme="majorBidi"/>
      <w:color w:val="272727" w:themeColor="text1" w:themeTint="D8"/>
    </w:rPr>
  </w:style>
  <w:style w:type="paragraph" w:styleId="Title">
    <w:name w:val="Title"/>
    <w:basedOn w:val="Normal"/>
    <w:next w:val="Normal"/>
    <w:link w:val="TitleChar"/>
    <w:uiPriority w:val="10"/>
    <w:qFormat/>
    <w:rsid w:val="002B0E0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B0E0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B0E0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B0E0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B0E0B"/>
    <w:pPr>
      <w:spacing w:before="160"/>
      <w:jc w:val="center"/>
    </w:pPr>
    <w:rPr>
      <w:i/>
      <w:iCs/>
      <w:color w:val="404040" w:themeColor="text1" w:themeTint="BF"/>
    </w:rPr>
  </w:style>
  <w:style w:type="character" w:customStyle="1" w:styleId="QuoteChar">
    <w:name w:val="Quote Char"/>
    <w:basedOn w:val="DefaultParagraphFont"/>
    <w:link w:val="Quote"/>
    <w:uiPriority w:val="29"/>
    <w:rsid w:val="002B0E0B"/>
    <w:rPr>
      <w:i/>
      <w:iCs/>
      <w:color w:val="404040" w:themeColor="text1" w:themeTint="BF"/>
    </w:rPr>
  </w:style>
  <w:style w:type="paragraph" w:styleId="ListParagraph">
    <w:name w:val="List Paragraph"/>
    <w:basedOn w:val="Normal"/>
    <w:uiPriority w:val="34"/>
    <w:qFormat/>
    <w:rsid w:val="002B0E0B"/>
    <w:pPr>
      <w:ind w:left="720"/>
      <w:contextualSpacing/>
    </w:pPr>
  </w:style>
  <w:style w:type="character" w:styleId="IntenseEmphasis">
    <w:name w:val="Intense Emphasis"/>
    <w:basedOn w:val="DefaultParagraphFont"/>
    <w:uiPriority w:val="21"/>
    <w:qFormat/>
    <w:rsid w:val="002B0E0B"/>
    <w:rPr>
      <w:i/>
      <w:iCs/>
      <w:color w:val="0F4761" w:themeColor="accent1" w:themeShade="BF"/>
    </w:rPr>
  </w:style>
  <w:style w:type="paragraph" w:styleId="IntenseQuote">
    <w:name w:val="Intense Quote"/>
    <w:basedOn w:val="Normal"/>
    <w:next w:val="Normal"/>
    <w:link w:val="IntenseQuoteChar"/>
    <w:uiPriority w:val="30"/>
    <w:qFormat/>
    <w:rsid w:val="002B0E0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B0E0B"/>
    <w:rPr>
      <w:i/>
      <w:iCs/>
      <w:color w:val="0F4761" w:themeColor="accent1" w:themeShade="BF"/>
    </w:rPr>
  </w:style>
  <w:style w:type="character" w:styleId="IntenseReference">
    <w:name w:val="Intense Reference"/>
    <w:basedOn w:val="DefaultParagraphFont"/>
    <w:uiPriority w:val="32"/>
    <w:qFormat/>
    <w:rsid w:val="002B0E0B"/>
    <w:rPr>
      <w:b/>
      <w:bCs/>
      <w:smallCaps/>
      <w:color w:val="0F4761" w:themeColor="accent1" w:themeShade="BF"/>
      <w:spacing w:val="5"/>
    </w:rPr>
  </w:style>
  <w:style w:type="character" w:styleId="Hyperlink">
    <w:name w:val="Hyperlink"/>
    <w:basedOn w:val="DefaultParagraphFont"/>
    <w:uiPriority w:val="99"/>
    <w:unhideWhenUsed/>
    <w:rsid w:val="00587585"/>
    <w:rPr>
      <w:color w:val="467886" w:themeColor="hyperlink"/>
      <w:u w:val="single"/>
    </w:rPr>
  </w:style>
  <w:style w:type="character" w:styleId="UnresolvedMention">
    <w:name w:val="Unresolved Mention"/>
    <w:basedOn w:val="DefaultParagraphFont"/>
    <w:uiPriority w:val="99"/>
    <w:semiHidden/>
    <w:unhideWhenUsed/>
    <w:rsid w:val="0058758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gary@creativechoicescic.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390</Words>
  <Characters>2226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Sally Shorrock</dc:creator>
  <cp:keywords/>
  <dc:description/>
  <cp:lastModifiedBy>Sally Shorrock</cp:lastModifiedBy>
  <cp:revision>6</cp:revision>
  <dcterms:created xsi:type="dcterms:W3CDTF">2026-08-27T12:55:00Z</dcterms:created>
  <dcterms:modified xsi:type="dcterms:W3CDTF">2026-08-27T13:09:00Z</dcterms:modified>
</cp:coreProperties>
</file>